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30" w:rsidRDefault="00457830">
      <w:bookmarkStart w:id="0" w:name="_GoBack"/>
      <w:bookmarkEnd w:id="0"/>
    </w:p>
    <w:p w:rsidR="003C5744" w:rsidRPr="008F5F32" w:rsidRDefault="00607BE5" w:rsidP="00457830">
      <w:pPr>
        <w:pStyle w:val="prastasistinklapis"/>
        <w:rPr>
          <w:rStyle w:val="Grietas"/>
          <w:rFonts w:asciiTheme="majorHAnsi" w:eastAsiaTheme="majorEastAsia" w:hAnsiTheme="majorHAnsi" w:cstheme="majorBidi"/>
          <w:b w:val="0"/>
          <w:bCs w:val="0"/>
          <w:color w:val="243F60" w:themeColor="accent1" w:themeShade="7F"/>
          <w:lang w:eastAsia="en-US"/>
        </w:rPr>
      </w:pPr>
      <w:r>
        <w:rPr>
          <w:rFonts w:asciiTheme="majorHAnsi" w:eastAsiaTheme="majorEastAsia" w:hAnsiTheme="majorHAnsi" w:cstheme="majorBidi"/>
          <w:noProof/>
          <w:color w:val="243F60" w:themeColor="accent1" w:themeShade="7F"/>
        </w:rPr>
        <w:drawing>
          <wp:inline distT="0" distB="0" distL="0" distR="0" wp14:anchorId="558F59B5" wp14:editId="77716AFD">
            <wp:extent cx="5800090" cy="1746885"/>
            <wp:effectExtent l="0" t="0" r="0" b="5715"/>
            <wp:docPr id="3" name="Paveikslėlis 3" descr="C:\Users\PK1\AppData\Local\Temp\Rar$DRa0.819\Lithuanian\Interreg Logo Latvia-Lithuania RGB Colo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K1\AppData\Local\Temp\Rar$DRa0.819\Lithuanian\Interreg Logo Latvia-Lithuania RGB Color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30" w:rsidRPr="008F5F32" w:rsidRDefault="00457830" w:rsidP="00457830">
      <w:pPr>
        <w:pStyle w:val="prastasistinklapis"/>
        <w:rPr>
          <w:rStyle w:val="Grietas"/>
          <w:rFonts w:eastAsiaTheme="majorEastAsia"/>
          <w:b w:val="0"/>
          <w:bCs w:val="0"/>
          <w:lang w:eastAsia="en-US"/>
        </w:rPr>
      </w:pPr>
      <w:proofErr w:type="spellStart"/>
      <w:r w:rsidRPr="008F5F32">
        <w:rPr>
          <w:rStyle w:val="Grietas"/>
          <w:rFonts w:eastAsiaTheme="majorEastAsia"/>
          <w:b w:val="0"/>
          <w:bCs w:val="0"/>
          <w:lang w:eastAsia="en-US"/>
        </w:rPr>
        <w:t>Preilių</w:t>
      </w:r>
      <w:proofErr w:type="spellEnd"/>
      <w:r w:rsidRPr="008F5F32">
        <w:rPr>
          <w:rStyle w:val="Grietas"/>
          <w:rFonts w:eastAsiaTheme="majorEastAsia"/>
          <w:b w:val="0"/>
          <w:bCs w:val="0"/>
          <w:lang w:eastAsia="en-US"/>
        </w:rPr>
        <w:t xml:space="preserve"> pilies ir Utenos dvaro istorinio kelio </w:t>
      </w:r>
      <w:proofErr w:type="spellStart"/>
      <w:r w:rsidRPr="008F5F32">
        <w:rPr>
          <w:rStyle w:val="Grietas"/>
          <w:rFonts w:eastAsiaTheme="majorEastAsia"/>
          <w:b w:val="0"/>
          <w:bCs w:val="0"/>
          <w:lang w:eastAsia="en-US"/>
        </w:rPr>
        <w:t>skaitmeninimas</w:t>
      </w:r>
      <w:proofErr w:type="spellEnd"/>
      <w:r w:rsidRPr="008F5F32">
        <w:rPr>
          <w:rStyle w:val="Grietas"/>
          <w:rFonts w:eastAsiaTheme="majorEastAsia"/>
          <w:b w:val="0"/>
          <w:bCs w:val="0"/>
          <w:lang w:eastAsia="en-US"/>
        </w:rPr>
        <w:t>, siekiant skatinti turizmo paslaugų plėtrą kultūros paveldo objektuose Latvijoje ir Lietuvoje</w:t>
      </w:r>
    </w:p>
    <w:p w:rsidR="00457830" w:rsidRPr="008F5F32" w:rsidRDefault="00457830" w:rsidP="00457830">
      <w:pPr>
        <w:pStyle w:val="prastasistinklapis"/>
      </w:pPr>
      <w:r w:rsidRPr="008F5F32">
        <w:rPr>
          <w:rStyle w:val="Grietas"/>
          <w:rFonts w:eastAsiaTheme="majorEastAsia"/>
        </w:rPr>
        <w:t>Projekto numeris: LL-00091</w:t>
      </w:r>
    </w:p>
    <w:p w:rsidR="00457830" w:rsidRPr="008F5F32" w:rsidRDefault="00457830" w:rsidP="00457830">
      <w:pPr>
        <w:pStyle w:val="prastasistinklapis"/>
      </w:pPr>
      <w:r w:rsidRPr="008F5F32">
        <w:rPr>
          <w:rStyle w:val="Grietas"/>
          <w:rFonts w:eastAsiaTheme="majorEastAsia"/>
        </w:rPr>
        <w:t>Akronimas:</w:t>
      </w:r>
      <w:r w:rsidRPr="008F5F32">
        <w:t xml:space="preserve"> </w:t>
      </w:r>
      <w:proofErr w:type="spellStart"/>
      <w:r w:rsidRPr="008F5F32">
        <w:rPr>
          <w:rStyle w:val="Emfaz"/>
        </w:rPr>
        <w:t>Historical</w:t>
      </w:r>
      <w:proofErr w:type="spellEnd"/>
      <w:r w:rsidRPr="008F5F32">
        <w:rPr>
          <w:rStyle w:val="Emfaz"/>
        </w:rPr>
        <w:t xml:space="preserve"> </w:t>
      </w:r>
      <w:proofErr w:type="spellStart"/>
      <w:r w:rsidRPr="008F5F32">
        <w:rPr>
          <w:rStyle w:val="Emfaz"/>
        </w:rPr>
        <w:t>path</w:t>
      </w:r>
      <w:proofErr w:type="spellEnd"/>
      <w:r w:rsidRPr="008F5F32">
        <w:rPr>
          <w:rStyle w:val="Emfaz"/>
        </w:rPr>
        <w:t xml:space="preserve"> UP</w:t>
      </w:r>
    </w:p>
    <w:p w:rsidR="00457830" w:rsidRPr="008F5F32" w:rsidRDefault="00457830" w:rsidP="00457830">
      <w:pPr>
        <w:pStyle w:val="Antrat4"/>
      </w:pPr>
      <w:r w:rsidRPr="008F5F32">
        <w:rPr>
          <w:rStyle w:val="Grietas"/>
          <w:rFonts w:eastAsiaTheme="majorEastAsia"/>
          <w:b/>
          <w:bCs/>
        </w:rPr>
        <w:t xml:space="preserve">Projekto </w:t>
      </w:r>
      <w:r w:rsidR="00AF0558" w:rsidRPr="008F5F32">
        <w:rPr>
          <w:rStyle w:val="Grietas"/>
          <w:rFonts w:eastAsiaTheme="majorEastAsia"/>
          <w:b/>
          <w:bCs/>
        </w:rPr>
        <w:t>vykdytojai</w:t>
      </w:r>
      <w:r w:rsidRPr="008F5F32">
        <w:rPr>
          <w:rStyle w:val="Grietas"/>
          <w:rFonts w:eastAsiaTheme="majorEastAsia"/>
          <w:b/>
          <w:bCs/>
        </w:rPr>
        <w:t>:</w:t>
      </w:r>
    </w:p>
    <w:p w:rsidR="00457830" w:rsidRPr="008F5F32" w:rsidRDefault="00457830" w:rsidP="004578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spellStart"/>
      <w:r w:rsidRPr="008F5F32">
        <w:rPr>
          <w:rStyle w:val="Grietas"/>
          <w:rFonts w:ascii="Times New Roman" w:hAnsi="Times New Roman" w:cs="Times New Roman"/>
        </w:rPr>
        <w:t>Preilių</w:t>
      </w:r>
      <w:proofErr w:type="spellEnd"/>
      <w:r w:rsidRPr="008F5F32">
        <w:rPr>
          <w:rStyle w:val="Grietas"/>
          <w:rFonts w:ascii="Times New Roman" w:hAnsi="Times New Roman" w:cs="Times New Roman"/>
        </w:rPr>
        <w:t xml:space="preserve"> savivaldybė (Latvija)</w:t>
      </w:r>
    </w:p>
    <w:p w:rsidR="00457830" w:rsidRPr="008F5F32" w:rsidRDefault="00457830" w:rsidP="004578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F5F32">
        <w:rPr>
          <w:rStyle w:val="Grietas"/>
          <w:rFonts w:ascii="Times New Roman" w:hAnsi="Times New Roman" w:cs="Times New Roman"/>
        </w:rPr>
        <w:t>Utenos švietimo centras (Lietuva)</w:t>
      </w:r>
    </w:p>
    <w:p w:rsidR="00457830" w:rsidRPr="008F5F32" w:rsidRDefault="00457830" w:rsidP="00457830">
      <w:pPr>
        <w:pStyle w:val="Antrat4"/>
        <w:rPr>
          <w:rStyle w:val="Grietas"/>
          <w:rFonts w:eastAsiaTheme="majorEastAsia"/>
          <w:b/>
          <w:bCs/>
        </w:rPr>
      </w:pPr>
      <w:r w:rsidRPr="008F5F32">
        <w:rPr>
          <w:rStyle w:val="Grietas"/>
          <w:rFonts w:eastAsiaTheme="majorEastAsia"/>
          <w:b/>
          <w:bCs/>
        </w:rPr>
        <w:t>Projekto tikslas:</w:t>
      </w:r>
    </w:p>
    <w:p w:rsidR="00457830" w:rsidRPr="008F5F32" w:rsidRDefault="00457830" w:rsidP="00457830">
      <w:pPr>
        <w:pStyle w:val="Antrat4"/>
        <w:rPr>
          <w:rStyle w:val="Grietas"/>
          <w:rFonts w:eastAsiaTheme="majorEastAsia"/>
          <w:bCs/>
        </w:rPr>
      </w:pPr>
      <w:r w:rsidRPr="008F5F32">
        <w:rPr>
          <w:rStyle w:val="Grietas"/>
          <w:rFonts w:eastAsiaTheme="majorEastAsia"/>
          <w:bCs/>
        </w:rPr>
        <w:t>Projektu „</w:t>
      </w:r>
      <w:proofErr w:type="spellStart"/>
      <w:r w:rsidRPr="008F5F32">
        <w:rPr>
          <w:rStyle w:val="Grietas"/>
          <w:rFonts w:eastAsiaTheme="majorEastAsia"/>
          <w:bCs/>
        </w:rPr>
        <w:t>Historical</w:t>
      </w:r>
      <w:proofErr w:type="spellEnd"/>
      <w:r w:rsidRPr="008F5F32">
        <w:rPr>
          <w:rStyle w:val="Grietas"/>
          <w:rFonts w:eastAsiaTheme="majorEastAsia"/>
          <w:bCs/>
        </w:rPr>
        <w:t xml:space="preserve"> </w:t>
      </w:r>
      <w:proofErr w:type="spellStart"/>
      <w:r w:rsidRPr="008F5F32">
        <w:rPr>
          <w:rStyle w:val="Grietas"/>
          <w:rFonts w:eastAsiaTheme="majorEastAsia"/>
          <w:bCs/>
        </w:rPr>
        <w:t>path</w:t>
      </w:r>
      <w:proofErr w:type="spellEnd"/>
      <w:r w:rsidRPr="008F5F32">
        <w:rPr>
          <w:rStyle w:val="Grietas"/>
          <w:rFonts w:eastAsiaTheme="majorEastAsia"/>
          <w:bCs/>
        </w:rPr>
        <w:t xml:space="preserve"> UP“ siekiama pagerinti turizmo paslaugas valstybiniuose paveldo objektuose – </w:t>
      </w:r>
      <w:proofErr w:type="spellStart"/>
      <w:r w:rsidRPr="008F5F32">
        <w:rPr>
          <w:rStyle w:val="Grietas"/>
          <w:rFonts w:eastAsiaTheme="majorEastAsia"/>
          <w:bCs/>
        </w:rPr>
        <w:t>Preilių</w:t>
      </w:r>
      <w:proofErr w:type="spellEnd"/>
      <w:r w:rsidRPr="008F5F32">
        <w:rPr>
          <w:rStyle w:val="Grietas"/>
          <w:rFonts w:eastAsiaTheme="majorEastAsia"/>
          <w:bCs/>
        </w:rPr>
        <w:t xml:space="preserve"> pilyje Latvijoje ir Utenos dvare Lietuvoje. Sprendžiant bendrus iššūkius saugant kultūros paveldą ir gerinant turizmo paslaugas, planuojama šias istorines vietas paversti patraukliais turistų lankomais objektais. </w:t>
      </w:r>
    </w:p>
    <w:p w:rsidR="00457830" w:rsidRPr="008F5F32" w:rsidRDefault="00457830" w:rsidP="00457830">
      <w:pPr>
        <w:pStyle w:val="Antrat4"/>
        <w:rPr>
          <w:rStyle w:val="Grietas"/>
          <w:rFonts w:eastAsiaTheme="majorEastAsia"/>
          <w:bCs/>
        </w:rPr>
      </w:pPr>
      <w:r w:rsidRPr="008F5F32">
        <w:rPr>
          <w:rStyle w:val="Grietas"/>
          <w:rFonts w:eastAsiaTheme="majorEastAsia"/>
          <w:bCs/>
        </w:rPr>
        <w:t xml:space="preserve">Projekte bus panaudotos turizmo, meno ir švietimo platformos, investuojant į techninius sprendimus ir modernias technologijas, siekiant pritraukti turistus ir įtraukti vietos bendruomenes. Taip pat </w:t>
      </w:r>
      <w:proofErr w:type="spellStart"/>
      <w:r w:rsidRPr="008F5F32">
        <w:rPr>
          <w:rStyle w:val="Grietas"/>
          <w:rFonts w:eastAsiaTheme="majorEastAsia"/>
          <w:bCs/>
        </w:rPr>
        <w:t>Preilių</w:t>
      </w:r>
      <w:proofErr w:type="spellEnd"/>
      <w:r w:rsidRPr="008F5F32">
        <w:rPr>
          <w:rStyle w:val="Grietas"/>
          <w:rFonts w:eastAsiaTheme="majorEastAsia"/>
          <w:bCs/>
        </w:rPr>
        <w:t xml:space="preserve"> savivaldybės administracija ir Utenos švietimo centras rengs mokymus, muges, stovyklas, edukacines laboratorijas turizmo paslaugų teikėjams, verslininkams, kultūros vadybininkams, menininkams, moksleiviams, studentams.</w:t>
      </w:r>
    </w:p>
    <w:p w:rsidR="00B62EFA" w:rsidRPr="008F5F32" w:rsidRDefault="00B62EFA" w:rsidP="00457830">
      <w:pPr>
        <w:pStyle w:val="Antrat4"/>
        <w:rPr>
          <w:rStyle w:val="Grietas"/>
          <w:b/>
          <w:bCs/>
        </w:rPr>
      </w:pPr>
      <w:r w:rsidRPr="008F5F32">
        <w:rPr>
          <w:rStyle w:val="Grietas"/>
          <w:rFonts w:eastAsiaTheme="majorEastAsia"/>
          <w:b/>
          <w:bCs/>
        </w:rPr>
        <w:t>Projekto rezultatai:</w:t>
      </w:r>
    </w:p>
    <w:p w:rsidR="00457830" w:rsidRPr="008F5F32" w:rsidRDefault="00457830" w:rsidP="00457830">
      <w:pPr>
        <w:pStyle w:val="Antrat4"/>
        <w:rPr>
          <w:rStyle w:val="Grietas"/>
          <w:rFonts w:eastAsiaTheme="majorEastAsia"/>
          <w:bCs/>
        </w:rPr>
      </w:pPr>
      <w:r w:rsidRPr="008F5F32">
        <w:rPr>
          <w:rStyle w:val="Grietas"/>
          <w:rFonts w:eastAsiaTheme="majorEastAsia"/>
          <w:bCs/>
        </w:rPr>
        <w:t>Įgyvendinamas projektas „</w:t>
      </w:r>
      <w:proofErr w:type="spellStart"/>
      <w:r w:rsidRPr="008F5F32">
        <w:rPr>
          <w:rStyle w:val="Grietas"/>
          <w:rFonts w:eastAsiaTheme="majorEastAsia"/>
          <w:bCs/>
        </w:rPr>
        <w:t>Historical</w:t>
      </w:r>
      <w:proofErr w:type="spellEnd"/>
      <w:r w:rsidRPr="008F5F32">
        <w:rPr>
          <w:rStyle w:val="Grietas"/>
          <w:rFonts w:eastAsiaTheme="majorEastAsia"/>
          <w:bCs/>
        </w:rPr>
        <w:t xml:space="preserve"> </w:t>
      </w:r>
      <w:proofErr w:type="spellStart"/>
      <w:r w:rsidRPr="008F5F32">
        <w:rPr>
          <w:rStyle w:val="Grietas"/>
          <w:rFonts w:eastAsiaTheme="majorEastAsia"/>
          <w:bCs/>
        </w:rPr>
        <w:t>path</w:t>
      </w:r>
      <w:proofErr w:type="spellEnd"/>
      <w:r w:rsidRPr="008F5F32">
        <w:rPr>
          <w:rStyle w:val="Grietas"/>
          <w:rFonts w:eastAsiaTheme="majorEastAsia"/>
          <w:bCs/>
        </w:rPr>
        <w:t xml:space="preserve"> UP“ skatins tarpvalstybinį supratimą, pagarbą įvairovei, Latvijos ir Lietuvos regionų kultūros paveldo, tradicijų ir meninės raiškos vertinimą, prisidės prie regioninės plėtros ir turizmo augimo</w:t>
      </w:r>
      <w:r w:rsidR="008F5F32" w:rsidRPr="008F5F32">
        <w:rPr>
          <w:rStyle w:val="Grietas"/>
          <w:rFonts w:eastAsiaTheme="majorEastAsia"/>
          <w:bCs/>
        </w:rPr>
        <w:t>.</w:t>
      </w:r>
    </w:p>
    <w:p w:rsidR="00457830" w:rsidRPr="008F5F32" w:rsidRDefault="00457830" w:rsidP="00457830">
      <w:pPr>
        <w:pStyle w:val="Antrat3"/>
        <w:rPr>
          <w:rFonts w:ascii="Times New Roman" w:hAnsi="Times New Roman" w:cs="Times New Roman"/>
          <w:color w:val="auto"/>
        </w:rPr>
      </w:pPr>
      <w:r w:rsidRPr="008F5F32">
        <w:rPr>
          <w:rStyle w:val="Grietas"/>
          <w:rFonts w:ascii="Times New Roman" w:hAnsi="Times New Roman" w:cs="Times New Roman"/>
          <w:b w:val="0"/>
          <w:bCs w:val="0"/>
          <w:color w:val="auto"/>
        </w:rPr>
        <w:t>Projekto biudžetas:</w:t>
      </w:r>
    </w:p>
    <w:p w:rsidR="00457830" w:rsidRPr="008F5F32" w:rsidRDefault="00457830" w:rsidP="004578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5F32">
        <w:rPr>
          <w:rStyle w:val="Grietas"/>
          <w:rFonts w:ascii="Times New Roman" w:hAnsi="Times New Roman" w:cs="Times New Roman"/>
          <w:sz w:val="24"/>
          <w:szCs w:val="24"/>
        </w:rPr>
        <w:t>Bendras biudžetas:</w:t>
      </w:r>
      <w:r w:rsidRPr="008F5F32">
        <w:rPr>
          <w:rFonts w:ascii="Times New Roman" w:hAnsi="Times New Roman" w:cs="Times New Roman"/>
          <w:sz w:val="24"/>
          <w:szCs w:val="24"/>
        </w:rPr>
        <w:t xml:space="preserve"> 631 227 EUR</w:t>
      </w:r>
    </w:p>
    <w:p w:rsidR="00B62EFA" w:rsidRPr="008F5F32" w:rsidRDefault="00457830" w:rsidP="00AF055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5F32">
        <w:rPr>
          <w:rFonts w:ascii="Times New Roman" w:hAnsi="Times New Roman" w:cs="Times New Roman"/>
          <w:sz w:val="24"/>
          <w:szCs w:val="24"/>
        </w:rPr>
        <w:t>Iš jų Europos regioninės plėtros fondo (ERPF) finansavimas – 504 982 EUR</w:t>
      </w:r>
    </w:p>
    <w:p w:rsidR="00457830" w:rsidRPr="008F5F32" w:rsidRDefault="008A1D62" w:rsidP="004578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5F32">
        <w:rPr>
          <w:rStyle w:val="Grietas"/>
          <w:rFonts w:ascii="Times New Roman" w:hAnsi="Times New Roman" w:cs="Times New Roman"/>
          <w:sz w:val="24"/>
          <w:szCs w:val="24"/>
        </w:rPr>
        <w:t>Utenos</w:t>
      </w:r>
      <w:r w:rsidR="00457830" w:rsidRPr="008F5F32">
        <w:rPr>
          <w:rStyle w:val="Grietas"/>
          <w:rFonts w:ascii="Times New Roman" w:hAnsi="Times New Roman" w:cs="Times New Roman"/>
          <w:sz w:val="24"/>
          <w:szCs w:val="24"/>
        </w:rPr>
        <w:t xml:space="preserve"> </w:t>
      </w:r>
      <w:r w:rsidR="00447DB8" w:rsidRPr="008F5F32">
        <w:rPr>
          <w:rStyle w:val="Grietas"/>
          <w:rFonts w:ascii="Times New Roman" w:hAnsi="Times New Roman" w:cs="Times New Roman"/>
          <w:sz w:val="24"/>
          <w:szCs w:val="24"/>
        </w:rPr>
        <w:t xml:space="preserve">rajono </w:t>
      </w:r>
      <w:r w:rsidR="00457830" w:rsidRPr="008F5F32">
        <w:rPr>
          <w:rStyle w:val="Grietas"/>
          <w:rFonts w:ascii="Times New Roman" w:hAnsi="Times New Roman" w:cs="Times New Roman"/>
          <w:sz w:val="24"/>
          <w:szCs w:val="24"/>
        </w:rPr>
        <w:t>savivaldybės biudžetas:</w:t>
      </w:r>
    </w:p>
    <w:p w:rsidR="00457830" w:rsidRPr="008F5F32" w:rsidRDefault="00457830" w:rsidP="008A1D6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5F32">
        <w:rPr>
          <w:rFonts w:ascii="Times New Roman" w:hAnsi="Times New Roman" w:cs="Times New Roman"/>
          <w:sz w:val="24"/>
          <w:szCs w:val="24"/>
        </w:rPr>
        <w:t xml:space="preserve">Bendra suma – </w:t>
      </w:r>
      <w:r w:rsidR="008A1D62" w:rsidRPr="008F5F32">
        <w:rPr>
          <w:rFonts w:ascii="Times New Roman" w:hAnsi="Times New Roman" w:cs="Times New Roman"/>
          <w:sz w:val="24"/>
          <w:szCs w:val="24"/>
        </w:rPr>
        <w:t xml:space="preserve">314.412,81 </w:t>
      </w:r>
      <w:r w:rsidRPr="008F5F32">
        <w:rPr>
          <w:rFonts w:ascii="Times New Roman" w:hAnsi="Times New Roman" w:cs="Times New Roman"/>
          <w:sz w:val="24"/>
          <w:szCs w:val="24"/>
        </w:rPr>
        <w:t>EUR</w:t>
      </w:r>
    </w:p>
    <w:p w:rsidR="00457830" w:rsidRPr="008F5F32" w:rsidRDefault="00457830" w:rsidP="0045783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5F32">
        <w:rPr>
          <w:rFonts w:ascii="Times New Roman" w:hAnsi="Times New Roman" w:cs="Times New Roman"/>
          <w:sz w:val="24"/>
          <w:szCs w:val="24"/>
        </w:rPr>
        <w:lastRenderedPageBreak/>
        <w:t xml:space="preserve">ERPF finansavimas – </w:t>
      </w:r>
      <w:r w:rsidR="009D098E" w:rsidRPr="008F5F32">
        <w:rPr>
          <w:rFonts w:ascii="Times New Roman" w:hAnsi="Times New Roman" w:cs="Times New Roman"/>
          <w:sz w:val="24"/>
          <w:szCs w:val="24"/>
        </w:rPr>
        <w:t>251.530,24</w:t>
      </w:r>
      <w:r w:rsidRPr="008F5F32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457830" w:rsidRPr="008F5F32" w:rsidRDefault="00457830" w:rsidP="0045783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F5F32">
        <w:rPr>
          <w:rFonts w:ascii="Times New Roman" w:hAnsi="Times New Roman" w:cs="Times New Roman"/>
          <w:sz w:val="24"/>
          <w:szCs w:val="24"/>
        </w:rPr>
        <w:t>Viešasis finansavimas (</w:t>
      </w:r>
      <w:r w:rsidR="003C5744" w:rsidRPr="008F5F32">
        <w:rPr>
          <w:rFonts w:ascii="Times New Roman" w:hAnsi="Times New Roman" w:cs="Times New Roman"/>
          <w:sz w:val="24"/>
          <w:szCs w:val="24"/>
        </w:rPr>
        <w:t xml:space="preserve">Utenos rajono savivaldybės lėšos </w:t>
      </w:r>
      <w:r w:rsidRPr="008F5F32">
        <w:rPr>
          <w:rFonts w:ascii="Times New Roman" w:hAnsi="Times New Roman" w:cs="Times New Roman"/>
          <w:sz w:val="24"/>
          <w:szCs w:val="24"/>
        </w:rPr>
        <w:t xml:space="preserve">) – </w:t>
      </w:r>
      <w:r w:rsidR="003C5744" w:rsidRPr="008F5F32">
        <w:rPr>
          <w:rFonts w:ascii="Times New Roman" w:hAnsi="Times New Roman" w:cs="Times New Roman"/>
          <w:sz w:val="24"/>
          <w:szCs w:val="24"/>
        </w:rPr>
        <w:t>62882,57</w:t>
      </w:r>
      <w:r w:rsidRPr="008F5F32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B62EFA" w:rsidRPr="008F5F32" w:rsidRDefault="00B62EFA" w:rsidP="00457830">
      <w:pPr>
        <w:pStyle w:val="prastasistinklapis"/>
        <w:rPr>
          <w:rFonts w:eastAsiaTheme="majorEastAsia"/>
          <w:lang w:eastAsia="en-US"/>
        </w:rPr>
      </w:pPr>
      <w:r w:rsidRPr="008F5F32">
        <w:rPr>
          <w:rFonts w:eastAsiaTheme="majorEastAsia"/>
          <w:lang w:eastAsia="en-US"/>
        </w:rPr>
        <w:t>Projekto trukmė</w:t>
      </w:r>
      <w:r w:rsidR="008F5F32">
        <w:rPr>
          <w:rFonts w:eastAsiaTheme="majorEastAsia"/>
          <w:lang w:eastAsia="en-US"/>
        </w:rPr>
        <w:t xml:space="preserve">: </w:t>
      </w:r>
      <w:r w:rsidRPr="008F5F32">
        <w:rPr>
          <w:rFonts w:eastAsiaTheme="majorEastAsia"/>
          <w:b/>
          <w:bCs/>
          <w:lang w:eastAsia="en-US"/>
        </w:rPr>
        <w:t>2024 m. liepos mėn. – 2026 m. birželio mėn.</w:t>
      </w:r>
    </w:p>
    <w:p w:rsidR="00931256" w:rsidRDefault="00931256" w:rsidP="00457830">
      <w:pPr>
        <w:pStyle w:val="prastasistinklapis"/>
        <w:rPr>
          <w:rFonts w:asciiTheme="majorHAnsi" w:eastAsiaTheme="majorEastAsia" w:hAnsiTheme="majorHAnsi" w:cstheme="majorBidi"/>
          <w:b/>
          <w:bCs/>
          <w:color w:val="243F60" w:themeColor="accent1" w:themeShade="7F"/>
          <w:lang w:eastAsia="en-US"/>
        </w:rPr>
      </w:pPr>
      <w:r w:rsidRPr="008F5F32">
        <w:rPr>
          <w:rFonts w:eastAsiaTheme="majorEastAsia"/>
          <w:b/>
          <w:bCs/>
          <w:lang w:eastAsia="en-US"/>
        </w:rPr>
        <w:t xml:space="preserve">Projektą bendrai finansuoja 2021–2027 m. </w:t>
      </w:r>
      <w:proofErr w:type="spellStart"/>
      <w:r w:rsidRPr="008F5F32">
        <w:rPr>
          <w:rFonts w:eastAsiaTheme="majorEastAsia"/>
          <w:b/>
          <w:bCs/>
          <w:lang w:eastAsia="en-US"/>
        </w:rPr>
        <w:t>Interreg</w:t>
      </w:r>
      <w:proofErr w:type="spellEnd"/>
      <w:r w:rsidRPr="008F5F32">
        <w:rPr>
          <w:rFonts w:eastAsiaTheme="majorEastAsia"/>
          <w:b/>
          <w:bCs/>
          <w:lang w:eastAsia="en-US"/>
        </w:rPr>
        <w:t xml:space="preserve"> VI-A Latvijos ir Lietuvos programa</w:t>
      </w:r>
      <w:r w:rsidRPr="00931256">
        <w:rPr>
          <w:rFonts w:asciiTheme="majorHAnsi" w:eastAsiaTheme="majorEastAsia" w:hAnsiTheme="majorHAnsi" w:cstheme="majorBidi"/>
          <w:b/>
          <w:bCs/>
          <w:noProof/>
          <w:color w:val="243F60" w:themeColor="accent1" w:themeShade="7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1E5AB" wp14:editId="78D4960D">
                <wp:simplePos x="0" y="0"/>
                <wp:positionH relativeFrom="column">
                  <wp:posOffset>-927735</wp:posOffset>
                </wp:positionH>
                <wp:positionV relativeFrom="paragraph">
                  <wp:posOffset>-8838565</wp:posOffset>
                </wp:positionV>
                <wp:extent cx="6067425" cy="197490"/>
                <wp:effectExtent l="0" t="0" r="0" b="0"/>
                <wp:wrapNone/>
                <wp:docPr id="21" name="object 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D13B8ADA-237E-265C-5F3B-6D423C3BDB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9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31256" w:rsidRDefault="00931256" w:rsidP="00931256">
                            <w:pPr>
                              <w:pStyle w:val="prastasistinklapis"/>
                              <w:spacing w:before="20" w:beforeAutospacing="0" w:after="0" w:afterAutospacing="0"/>
                              <w:ind w:left="14"/>
                            </w:pPr>
                            <w:r>
                              <w:rPr>
                                <w:rFonts w:ascii="Open Sans" w:hAnsi="Open Sans" w:cs="Open Sans"/>
                                <w:color w:val="003399"/>
                              </w:rPr>
                              <w:t xml:space="preserve">Projektą bendrai finansuoja 2021–2027 m.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3399"/>
                              </w:rPr>
                              <w:t>Interreg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3399"/>
                              </w:rPr>
                              <w:t xml:space="preserve"> VI-A Latvijos ir Lietuvos programa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7" o:spid="_x0000_s1026" type="#_x0000_t202" style="position:absolute;margin-left:-73.05pt;margin-top:-695.95pt;width:477.75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" filled="f" stroked="f">
                <v:textbox style="mso-fit-shape-to-text:t" inset="0,1pt,0,0">
                  <w:txbxContent>
                    <w:p w:rsidR="00931256" w:rsidRDefault="00931256" w:rsidP="00931256">
                      <w:pPr>
                        <w:pStyle w:val="prastasistinklapis"/>
                        <w:spacing w:before="20" w:beforeAutospacing="0" w:after="0" w:afterAutospacing="0"/>
                        <w:ind w:left="14"/>
                      </w:pPr>
                      <w:r>
                        <w:rPr>
                          <w:rFonts w:ascii="Open Sans" w:hAnsi="Open Sans" w:cs="Open Sans"/>
                          <w:color w:val="003399"/>
                        </w:rPr>
                        <w:t xml:space="preserve">Projektą bendrai finansuoja 2021–2027 m.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3399"/>
                        </w:rPr>
                        <w:t>Interreg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3399"/>
                        </w:rPr>
                        <w:t xml:space="preserve"> VI-A Latvijos ir Lietuvos programa</w:t>
                      </w:r>
                    </w:p>
                  </w:txbxContent>
                </v:textbox>
              </v:shape>
            </w:pict>
          </mc:Fallback>
        </mc:AlternateContent>
      </w:r>
    </w:p>
    <w:p w:rsidR="00931256" w:rsidRDefault="00931256" w:rsidP="00917EBE">
      <w:pPr>
        <w:pStyle w:val="prastasistinklapis"/>
        <w:jc w:val="center"/>
        <w:rPr>
          <w:rStyle w:val="Grietas"/>
          <w:rFonts w:eastAsiaTheme="majorEastAsia"/>
        </w:rPr>
      </w:pPr>
      <w:r w:rsidRPr="00931256">
        <w:rPr>
          <w:rFonts w:eastAsiaTheme="majorEastAsia"/>
          <w:b/>
          <w:bCs/>
          <w:noProof/>
        </w:rPr>
        <w:drawing>
          <wp:inline distT="0" distB="0" distL="0" distR="0" wp14:anchorId="1CCD8ECC" wp14:editId="14EBE04F">
            <wp:extent cx="547046" cy="648253"/>
            <wp:effectExtent l="0" t="0" r="5715" b="0"/>
            <wp:docPr id="33" name="Attēls 8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16632E6-23B0-88F3-9DB8-4264725BD5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ttēls 8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16632E6-23B0-88F3-9DB8-4264725BD5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46" cy="64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256" w:rsidRPr="00931256" w:rsidRDefault="00931256" w:rsidP="00931256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931256">
        <w:rPr>
          <w:rFonts w:ascii="Open Sans" w:eastAsia="Times New Roman" w:hAnsi="Open Sans" w:cs="Open Sans"/>
          <w:b/>
          <w:bCs/>
          <w:color w:val="376092"/>
          <w:sz w:val="24"/>
          <w:szCs w:val="24"/>
          <w:lang w:eastAsia="lt-LT"/>
        </w:rPr>
        <w:t>Preilių</w:t>
      </w:r>
      <w:proofErr w:type="spellEnd"/>
      <w:r w:rsidRPr="00931256">
        <w:rPr>
          <w:rFonts w:ascii="Open Sans" w:eastAsia="Times New Roman" w:hAnsi="Open Sans" w:cs="Open Sans"/>
          <w:b/>
          <w:bCs/>
          <w:color w:val="376092"/>
          <w:sz w:val="24"/>
          <w:szCs w:val="24"/>
          <w:lang w:eastAsia="lt-LT"/>
        </w:rPr>
        <w:t xml:space="preserve"> rajono savivaldybė</w:t>
      </w:r>
    </w:p>
    <w:p w:rsidR="00931256" w:rsidRPr="00931256" w:rsidRDefault="00931256" w:rsidP="00931256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1256">
        <w:rPr>
          <w:rFonts w:ascii="Open Sans" w:eastAsia="Times New Roman" w:hAnsi="Open Sans" w:cs="Open Sans"/>
          <w:color w:val="376092"/>
          <w:sz w:val="24"/>
          <w:szCs w:val="24"/>
          <w:lang w:val="lv-LV" w:eastAsia="lt-LT"/>
        </w:rPr>
        <w:t xml:space="preserve">Raiņa bulvāris 19, Preiļi, </w:t>
      </w:r>
    </w:p>
    <w:p w:rsidR="00931256" w:rsidRPr="00931256" w:rsidRDefault="00931256" w:rsidP="00931256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1256">
        <w:rPr>
          <w:rFonts w:ascii="Open Sans" w:eastAsia="Times New Roman" w:hAnsi="Open Sans" w:cs="Open Sans"/>
          <w:color w:val="376092"/>
          <w:sz w:val="24"/>
          <w:szCs w:val="24"/>
          <w:lang w:val="lv-LV" w:eastAsia="lt-LT"/>
        </w:rPr>
        <w:t>Preiļu novads, LV – 5301</w:t>
      </w:r>
    </w:p>
    <w:p w:rsidR="00931256" w:rsidRPr="00931256" w:rsidRDefault="00931256" w:rsidP="00931256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1256">
        <w:rPr>
          <w:rFonts w:ascii="Open Sans" w:eastAsia="Times New Roman" w:hAnsi="Open Sans" w:cs="Open Sans"/>
          <w:color w:val="376092"/>
          <w:sz w:val="24"/>
          <w:szCs w:val="24"/>
          <w:lang w:val="lv-LV" w:eastAsia="lt-LT"/>
        </w:rPr>
        <w:t>Tel. +371 65322766</w:t>
      </w:r>
    </w:p>
    <w:p w:rsidR="00931256" w:rsidRPr="00931256" w:rsidRDefault="00931256" w:rsidP="00931256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1256">
        <w:rPr>
          <w:rFonts w:ascii="Open Sans" w:eastAsia="Times New Roman" w:hAnsi="Open Sans" w:cs="Open Sans"/>
          <w:color w:val="376092"/>
          <w:sz w:val="24"/>
          <w:szCs w:val="24"/>
          <w:lang w:val="lv-LV" w:eastAsia="lt-LT"/>
        </w:rPr>
        <w:t xml:space="preserve">El. p.: </w:t>
      </w:r>
      <w:hyperlink r:id="rId8" w:history="1">
        <w:r w:rsidRPr="00931256">
          <w:rPr>
            <w:rFonts w:ascii="Open Sans" w:eastAsia="Times New Roman" w:hAnsi="Open Sans" w:cs="Open Sans"/>
            <w:color w:val="376092"/>
            <w:sz w:val="24"/>
            <w:szCs w:val="24"/>
            <w:u w:val="single"/>
            <w:lang w:val="lv-LV" w:eastAsia="lt-LT"/>
          </w:rPr>
          <w:t>dome@preili.lv</w:t>
        </w:r>
      </w:hyperlink>
      <w:r w:rsidRPr="00931256">
        <w:rPr>
          <w:rFonts w:ascii="Open Sans" w:eastAsia="Times New Roman" w:hAnsi="Open Sans" w:cs="Open Sans"/>
          <w:color w:val="376092"/>
          <w:sz w:val="24"/>
          <w:szCs w:val="24"/>
          <w:lang w:val="lv-LV" w:eastAsia="lt-LT"/>
        </w:rPr>
        <w:t xml:space="preserve"> </w:t>
      </w:r>
    </w:p>
    <w:p w:rsidR="00931256" w:rsidRPr="00931256" w:rsidRDefault="0022047A" w:rsidP="00931256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9" w:history="1">
        <w:r w:rsidR="00931256" w:rsidRPr="00931256">
          <w:rPr>
            <w:rFonts w:ascii="Open Sans" w:eastAsia="Times New Roman" w:hAnsi="Open Sans" w:cs="Open Sans"/>
            <w:color w:val="376092"/>
            <w:sz w:val="24"/>
            <w:szCs w:val="24"/>
            <w:u w:val="single"/>
            <w:lang w:val="lv-LV" w:eastAsia="lt-LT"/>
          </w:rPr>
          <w:t>www.preili.lv</w:t>
        </w:r>
      </w:hyperlink>
      <w:r w:rsidR="00931256" w:rsidRPr="00931256">
        <w:rPr>
          <w:rFonts w:ascii="Open Sans" w:eastAsia="Times New Roman" w:hAnsi="Open Sans" w:cs="Open Sans"/>
          <w:color w:val="376092"/>
          <w:sz w:val="24"/>
          <w:szCs w:val="24"/>
          <w:lang w:val="lv-LV" w:eastAsia="lt-LT"/>
        </w:rPr>
        <w:t xml:space="preserve"> </w:t>
      </w:r>
    </w:p>
    <w:p w:rsidR="00931256" w:rsidRDefault="00931256" w:rsidP="00917EBE">
      <w:pPr>
        <w:pStyle w:val="prastasistinklapis"/>
        <w:jc w:val="center"/>
        <w:rPr>
          <w:rStyle w:val="Grietas"/>
          <w:rFonts w:eastAsiaTheme="majorEastAsia"/>
        </w:rPr>
      </w:pPr>
      <w:r w:rsidRPr="00931256">
        <w:rPr>
          <w:rFonts w:eastAsiaTheme="majorEastAsia"/>
          <w:b/>
          <w:bCs/>
          <w:noProof/>
        </w:rPr>
        <w:drawing>
          <wp:inline distT="0" distB="0" distL="0" distR="0" wp14:anchorId="4672C60B" wp14:editId="3C2462D2">
            <wp:extent cx="922583" cy="560397"/>
            <wp:effectExtent l="0" t="0" r="0" b="0"/>
            <wp:docPr id="34" name="Attēls 1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FE2A085-EFFD-D10A-2DC2-2AAA28DB61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ttēls 1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FE2A085-EFFD-D10A-2DC2-2AAA28DB61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583" cy="56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EBE" w:rsidRPr="00917EBE" w:rsidRDefault="00917EBE" w:rsidP="00917EBE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7EBE">
        <w:rPr>
          <w:rFonts w:ascii="Open Sans" w:eastAsia="Times New Roman" w:hAnsi="Open Sans" w:cs="Open Sans"/>
          <w:b/>
          <w:bCs/>
          <w:color w:val="376092"/>
          <w:sz w:val="24"/>
          <w:szCs w:val="24"/>
          <w:lang w:val="lv-LV" w:eastAsia="lt-LT"/>
        </w:rPr>
        <w:t>Utenos švietimo centras</w:t>
      </w:r>
    </w:p>
    <w:p w:rsidR="00917EBE" w:rsidRPr="00917EBE" w:rsidRDefault="00917EBE" w:rsidP="00917EBE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7EBE">
        <w:rPr>
          <w:rFonts w:ascii="Open Sans" w:eastAsia="Times New Roman" w:hAnsi="Open Sans" w:cs="Open Sans"/>
          <w:color w:val="376092"/>
          <w:sz w:val="24"/>
          <w:szCs w:val="24"/>
          <w:lang w:val="lv-LV" w:eastAsia="lt-LT"/>
        </w:rPr>
        <w:t xml:space="preserve">K. Ladygos 18C, Utena, </w:t>
      </w:r>
    </w:p>
    <w:p w:rsidR="00917EBE" w:rsidRPr="00917EBE" w:rsidRDefault="00917EBE" w:rsidP="00917EBE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7EBE">
        <w:rPr>
          <w:rFonts w:ascii="Open Sans" w:eastAsia="Times New Roman" w:hAnsi="Open Sans" w:cs="Open Sans"/>
          <w:color w:val="376092"/>
          <w:sz w:val="24"/>
          <w:szCs w:val="24"/>
          <w:lang w:val="lv-LV" w:eastAsia="lt-LT"/>
        </w:rPr>
        <w:t xml:space="preserve">LT-28239, kodas 301089574 </w:t>
      </w:r>
    </w:p>
    <w:p w:rsidR="00917EBE" w:rsidRPr="00917EBE" w:rsidRDefault="00917EBE" w:rsidP="00917EBE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7EBE">
        <w:rPr>
          <w:rFonts w:ascii="Open Sans" w:eastAsia="Times New Roman" w:hAnsi="Open Sans" w:cs="Open Sans"/>
          <w:color w:val="376092"/>
          <w:sz w:val="24"/>
          <w:szCs w:val="24"/>
          <w:lang w:val="lv-LV" w:eastAsia="lt-LT"/>
        </w:rPr>
        <w:t xml:space="preserve">Tel.. +370 62020365 </w:t>
      </w:r>
    </w:p>
    <w:p w:rsidR="00917EBE" w:rsidRPr="00917EBE" w:rsidRDefault="00917EBE" w:rsidP="00917EBE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7EBE">
        <w:rPr>
          <w:rFonts w:ascii="Open Sans" w:eastAsia="Times New Roman" w:hAnsi="Open Sans" w:cs="Open Sans"/>
          <w:color w:val="376092"/>
          <w:sz w:val="24"/>
          <w:szCs w:val="24"/>
          <w:lang w:val="lv-LV" w:eastAsia="lt-LT"/>
        </w:rPr>
        <w:t xml:space="preserve">El. p.: </w:t>
      </w:r>
      <w:hyperlink r:id="rId11" w:history="1">
        <w:r w:rsidRPr="00917EBE">
          <w:rPr>
            <w:rFonts w:ascii="Open Sans" w:eastAsia="Times New Roman" w:hAnsi="Open Sans" w:cs="Open Sans"/>
            <w:color w:val="376092"/>
            <w:sz w:val="24"/>
            <w:szCs w:val="24"/>
            <w:u w:val="single"/>
            <w:lang w:val="lv-LV" w:eastAsia="lt-LT"/>
          </w:rPr>
          <w:t>usc@usc.utena.lm.lt</w:t>
        </w:r>
      </w:hyperlink>
    </w:p>
    <w:p w:rsidR="00917EBE" w:rsidRPr="00917EBE" w:rsidRDefault="0022047A" w:rsidP="00917EBE">
      <w:pPr>
        <w:spacing w:before="20"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12" w:history="1">
        <w:r w:rsidR="00917EBE" w:rsidRPr="00917EBE">
          <w:rPr>
            <w:rFonts w:ascii="Open Sans" w:eastAsia="Times New Roman" w:hAnsi="Open Sans" w:cs="Open Sans"/>
            <w:color w:val="376092"/>
            <w:sz w:val="24"/>
            <w:szCs w:val="24"/>
            <w:u w:val="single"/>
            <w:lang w:val="lv-LV" w:eastAsia="lt-LT"/>
          </w:rPr>
          <w:t>www.usc.utena.lm.lt</w:t>
        </w:r>
      </w:hyperlink>
    </w:p>
    <w:p w:rsidR="00931256" w:rsidRDefault="00931256" w:rsidP="00457830">
      <w:pPr>
        <w:pStyle w:val="prastasistinklapis"/>
        <w:rPr>
          <w:rStyle w:val="Grietas"/>
          <w:rFonts w:eastAsiaTheme="majorEastAsia"/>
        </w:rPr>
      </w:pPr>
    </w:p>
    <w:p w:rsidR="00457830" w:rsidRDefault="00457830" w:rsidP="00457830">
      <w:pPr>
        <w:pStyle w:val="Z-Formospradia"/>
      </w:pPr>
      <w:r>
        <w:t>Formos viršus</w:t>
      </w:r>
    </w:p>
    <w:p w:rsidR="00457830" w:rsidRDefault="00457830" w:rsidP="00457830">
      <w:pPr>
        <w:pStyle w:val="Z-Formospabaiga"/>
      </w:pPr>
      <w:r>
        <w:t>Formos apačia</w:t>
      </w:r>
    </w:p>
    <w:p w:rsidR="00457830" w:rsidRDefault="00457830"/>
    <w:sectPr w:rsidR="004578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658"/>
    <w:multiLevelType w:val="multilevel"/>
    <w:tmpl w:val="C9E0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53970"/>
    <w:multiLevelType w:val="multilevel"/>
    <w:tmpl w:val="6D8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B7BF2"/>
    <w:multiLevelType w:val="multilevel"/>
    <w:tmpl w:val="7FAC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E31B1"/>
    <w:multiLevelType w:val="multilevel"/>
    <w:tmpl w:val="387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3D6B0E"/>
    <w:multiLevelType w:val="multilevel"/>
    <w:tmpl w:val="6850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669CF"/>
    <w:multiLevelType w:val="multilevel"/>
    <w:tmpl w:val="F21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59"/>
    <w:rsid w:val="000F3321"/>
    <w:rsid w:val="0022047A"/>
    <w:rsid w:val="00263659"/>
    <w:rsid w:val="003C5744"/>
    <w:rsid w:val="00447DB8"/>
    <w:rsid w:val="00457830"/>
    <w:rsid w:val="00607BE5"/>
    <w:rsid w:val="008A1D62"/>
    <w:rsid w:val="008F5F32"/>
    <w:rsid w:val="00917EBE"/>
    <w:rsid w:val="00921F0F"/>
    <w:rsid w:val="00931256"/>
    <w:rsid w:val="009D098E"/>
    <w:rsid w:val="00AC70F5"/>
    <w:rsid w:val="00AF0558"/>
    <w:rsid w:val="00B62EFA"/>
    <w:rsid w:val="00BE676F"/>
    <w:rsid w:val="00C60579"/>
    <w:rsid w:val="00FA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0579"/>
  </w:style>
  <w:style w:type="paragraph" w:styleId="Antrat1">
    <w:name w:val="heading 1"/>
    <w:basedOn w:val="prastasis"/>
    <w:next w:val="prastasis"/>
    <w:link w:val="Antrat1Diagrama"/>
    <w:uiPriority w:val="9"/>
    <w:qFormat/>
    <w:rsid w:val="00C60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6057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rsid w:val="00457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60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605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urinys1">
    <w:name w:val="toc 1"/>
    <w:basedOn w:val="prastasis"/>
    <w:next w:val="prastasis"/>
    <w:autoRedefine/>
    <w:uiPriority w:val="39"/>
    <w:unhideWhenUsed/>
    <w:qFormat/>
    <w:rsid w:val="00C60579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semiHidden/>
    <w:unhideWhenUsed/>
    <w:qFormat/>
    <w:rsid w:val="00C60579"/>
    <w:pPr>
      <w:spacing w:after="100"/>
      <w:ind w:left="220"/>
    </w:pPr>
    <w:rPr>
      <w:rFonts w:eastAsiaTheme="minorEastAsia"/>
      <w:lang w:eastAsia="lt-LT"/>
    </w:rPr>
  </w:style>
  <w:style w:type="paragraph" w:styleId="Turinys3">
    <w:name w:val="toc 3"/>
    <w:basedOn w:val="prastasis"/>
    <w:next w:val="prastasis"/>
    <w:autoRedefine/>
    <w:uiPriority w:val="39"/>
    <w:semiHidden/>
    <w:unhideWhenUsed/>
    <w:qFormat/>
    <w:rsid w:val="00C60579"/>
    <w:pPr>
      <w:spacing w:after="100"/>
      <w:ind w:left="440"/>
    </w:pPr>
    <w:rPr>
      <w:rFonts w:eastAsiaTheme="minorEastAsia"/>
      <w:lang w:eastAsia="lt-LT"/>
    </w:rPr>
  </w:style>
  <w:style w:type="paragraph" w:styleId="Sraopastraipa">
    <w:name w:val="List Paragraph"/>
    <w:basedOn w:val="prastasis"/>
    <w:uiPriority w:val="34"/>
    <w:qFormat/>
    <w:rsid w:val="00C60579"/>
    <w:pPr>
      <w:ind w:left="720"/>
      <w:contextualSpacing/>
    </w:p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C60579"/>
    <w:pPr>
      <w:outlineLvl w:val="9"/>
    </w:pPr>
    <w:rPr>
      <w:lang w:eastAsia="lt-LT"/>
    </w:rPr>
  </w:style>
  <w:style w:type="character" w:customStyle="1" w:styleId="content-tools-text">
    <w:name w:val="content-tools-text"/>
    <w:basedOn w:val="Numatytasispastraiposriftas"/>
    <w:rsid w:val="00263659"/>
  </w:style>
  <w:style w:type="character" w:styleId="Hipersaitas">
    <w:name w:val="Hyperlink"/>
    <w:basedOn w:val="Numatytasispastraiposriftas"/>
    <w:uiPriority w:val="99"/>
    <w:semiHidden/>
    <w:unhideWhenUsed/>
    <w:rsid w:val="00263659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26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63659"/>
    <w:rPr>
      <w:b/>
      <w:bCs/>
    </w:rPr>
  </w:style>
  <w:style w:type="character" w:styleId="Emfaz">
    <w:name w:val="Emphasis"/>
    <w:basedOn w:val="Numatytasispastraiposriftas"/>
    <w:uiPriority w:val="20"/>
    <w:qFormat/>
    <w:rsid w:val="00263659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659"/>
    <w:rPr>
      <w:rFonts w:ascii="Tahoma" w:hAnsi="Tahoma" w:cs="Tahoma"/>
      <w:sz w:val="16"/>
      <w:szCs w:val="16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457830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4578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457830"/>
    <w:rPr>
      <w:rFonts w:ascii="Arial" w:eastAsia="Times New Roman" w:hAnsi="Arial" w:cs="Arial"/>
      <w:vanish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4578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457830"/>
    <w:rPr>
      <w:rFonts w:ascii="Arial" w:eastAsia="Times New Roman" w:hAnsi="Arial" w:cs="Arial"/>
      <w:vanish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0579"/>
  </w:style>
  <w:style w:type="paragraph" w:styleId="Antrat1">
    <w:name w:val="heading 1"/>
    <w:basedOn w:val="prastasis"/>
    <w:next w:val="prastasis"/>
    <w:link w:val="Antrat1Diagrama"/>
    <w:uiPriority w:val="9"/>
    <w:qFormat/>
    <w:rsid w:val="00C60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C6057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ntrat4">
    <w:name w:val="heading 4"/>
    <w:basedOn w:val="prastasis"/>
    <w:link w:val="Antrat4Diagrama"/>
    <w:uiPriority w:val="9"/>
    <w:qFormat/>
    <w:rsid w:val="004578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60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C605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urinys1">
    <w:name w:val="toc 1"/>
    <w:basedOn w:val="prastasis"/>
    <w:next w:val="prastasis"/>
    <w:autoRedefine/>
    <w:uiPriority w:val="39"/>
    <w:unhideWhenUsed/>
    <w:qFormat/>
    <w:rsid w:val="00C60579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semiHidden/>
    <w:unhideWhenUsed/>
    <w:qFormat/>
    <w:rsid w:val="00C60579"/>
    <w:pPr>
      <w:spacing w:after="100"/>
      <w:ind w:left="220"/>
    </w:pPr>
    <w:rPr>
      <w:rFonts w:eastAsiaTheme="minorEastAsia"/>
      <w:lang w:eastAsia="lt-LT"/>
    </w:rPr>
  </w:style>
  <w:style w:type="paragraph" w:styleId="Turinys3">
    <w:name w:val="toc 3"/>
    <w:basedOn w:val="prastasis"/>
    <w:next w:val="prastasis"/>
    <w:autoRedefine/>
    <w:uiPriority w:val="39"/>
    <w:semiHidden/>
    <w:unhideWhenUsed/>
    <w:qFormat/>
    <w:rsid w:val="00C60579"/>
    <w:pPr>
      <w:spacing w:after="100"/>
      <w:ind w:left="440"/>
    </w:pPr>
    <w:rPr>
      <w:rFonts w:eastAsiaTheme="minorEastAsia"/>
      <w:lang w:eastAsia="lt-LT"/>
    </w:rPr>
  </w:style>
  <w:style w:type="paragraph" w:styleId="Sraopastraipa">
    <w:name w:val="List Paragraph"/>
    <w:basedOn w:val="prastasis"/>
    <w:uiPriority w:val="34"/>
    <w:qFormat/>
    <w:rsid w:val="00C60579"/>
    <w:pPr>
      <w:ind w:left="720"/>
      <w:contextualSpacing/>
    </w:p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C60579"/>
    <w:pPr>
      <w:outlineLvl w:val="9"/>
    </w:pPr>
    <w:rPr>
      <w:lang w:eastAsia="lt-LT"/>
    </w:rPr>
  </w:style>
  <w:style w:type="character" w:customStyle="1" w:styleId="content-tools-text">
    <w:name w:val="content-tools-text"/>
    <w:basedOn w:val="Numatytasispastraiposriftas"/>
    <w:rsid w:val="00263659"/>
  </w:style>
  <w:style w:type="character" w:styleId="Hipersaitas">
    <w:name w:val="Hyperlink"/>
    <w:basedOn w:val="Numatytasispastraiposriftas"/>
    <w:uiPriority w:val="99"/>
    <w:semiHidden/>
    <w:unhideWhenUsed/>
    <w:rsid w:val="00263659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26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63659"/>
    <w:rPr>
      <w:b/>
      <w:bCs/>
    </w:rPr>
  </w:style>
  <w:style w:type="character" w:styleId="Emfaz">
    <w:name w:val="Emphasis"/>
    <w:basedOn w:val="Numatytasispastraiposriftas"/>
    <w:uiPriority w:val="20"/>
    <w:qFormat/>
    <w:rsid w:val="00263659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3659"/>
    <w:rPr>
      <w:rFonts w:ascii="Tahoma" w:hAnsi="Tahoma" w:cs="Tahoma"/>
      <w:sz w:val="16"/>
      <w:szCs w:val="16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457830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4578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457830"/>
    <w:rPr>
      <w:rFonts w:ascii="Arial" w:eastAsia="Times New Roman" w:hAnsi="Arial" w:cs="Arial"/>
      <w:vanish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4578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t-LT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457830"/>
    <w:rPr>
      <w:rFonts w:ascii="Arial" w:eastAsia="Times New Roman" w:hAnsi="Arial" w:cs="Arial"/>
      <w:vanish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351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87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073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9378">
                              <w:marLeft w:val="0"/>
                              <w:marRight w:val="0"/>
                              <w:marTop w:val="405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6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5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38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1190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797129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03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3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7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42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2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78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13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8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83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1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9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9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4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2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99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22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1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68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833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DBDEE4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108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442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2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96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86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preili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usc.utena.lm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usc@usc.utena.lm.l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reili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DELL</cp:lastModifiedBy>
  <cp:revision>2</cp:revision>
  <dcterms:created xsi:type="dcterms:W3CDTF">2025-04-14T14:34:00Z</dcterms:created>
  <dcterms:modified xsi:type="dcterms:W3CDTF">2025-04-14T14:34:00Z</dcterms:modified>
</cp:coreProperties>
</file>