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E9" w:rsidRPr="007853E9" w:rsidRDefault="007853E9" w:rsidP="007853E9">
      <w:pPr>
        <w:pStyle w:val="prastasistinklapis"/>
        <w:jc w:val="center"/>
        <w:rPr>
          <w:sz w:val="28"/>
        </w:rPr>
      </w:pPr>
      <w:bookmarkStart w:id="0" w:name="_GoBack"/>
      <w:r w:rsidRPr="007853E9">
        <w:rPr>
          <w:rStyle w:val="Grietas"/>
          <w:sz w:val="28"/>
        </w:rPr>
        <w:t>Ekskursija „Latvijos pavasario žiedai“</w:t>
      </w:r>
      <w:bookmarkEnd w:id="0"/>
      <w:r w:rsidRPr="007853E9">
        <w:rPr>
          <w:b/>
          <w:bCs/>
          <w:sz w:val="28"/>
        </w:rPr>
        <w:br/>
      </w:r>
      <w:r w:rsidRPr="007853E9">
        <w:rPr>
          <w:rStyle w:val="Grietas"/>
          <w:sz w:val="28"/>
        </w:rPr>
        <w:t>2025 m. gegužės 31 d.</w:t>
      </w:r>
    </w:p>
    <w:p w:rsidR="007853E9" w:rsidRDefault="007853E9" w:rsidP="007853E9">
      <w:pPr>
        <w:pStyle w:val="prastasistinklapis"/>
        <w:jc w:val="center"/>
      </w:pPr>
      <w:r>
        <w:t>„</w:t>
      </w:r>
      <w:proofErr w:type="spellStart"/>
      <w:r>
        <w:t>Šitake</w:t>
      </w:r>
      <w:proofErr w:type="spellEnd"/>
      <w:r>
        <w:t xml:space="preserve">“ grybų degustacija - Žydintis alyvų sodas – Žygis pelkių taku – </w:t>
      </w:r>
      <w:r>
        <w:br/>
      </w:r>
      <w:r>
        <w:t>Rododendrų žydėjimas - Jūrmala</w:t>
      </w:r>
    </w:p>
    <w:p w:rsidR="007853E9" w:rsidRDefault="007853E9" w:rsidP="007853E9">
      <w:pPr>
        <w:pStyle w:val="prastasistinklapis"/>
      </w:pPr>
      <w:r>
        <w:t xml:space="preserve">Registruotis telefonu: </w:t>
      </w:r>
      <w:r>
        <w:rPr>
          <w:rStyle w:val="Grietas"/>
        </w:rPr>
        <w:t>+370 687 21938</w:t>
      </w:r>
      <w:r>
        <w:t xml:space="preserve"> arba elektroniniu paštu: </w:t>
      </w:r>
      <w:r>
        <w:rPr>
          <w:rStyle w:val="Grietas"/>
        </w:rPr>
        <w:t>tic@utenainfo.lt</w:t>
      </w:r>
    </w:p>
    <w:p w:rsidR="007853E9" w:rsidRDefault="007853E9" w:rsidP="007853E9">
      <w:pPr>
        <w:pStyle w:val="prastasistinklapis"/>
      </w:pPr>
      <w:r>
        <w:rPr>
          <w:rStyle w:val="Grietas"/>
        </w:rPr>
        <w:t>7:00 išvykstame iš Utenos</w:t>
      </w:r>
      <w:r>
        <w:t xml:space="preserve"> (Utenos kultūros centras, Aušros g. 49, Utena).</w:t>
      </w:r>
      <w:r>
        <w:br/>
        <w:t>Grybų ūkio „</w:t>
      </w:r>
      <w:proofErr w:type="spellStart"/>
      <w:r>
        <w:t>Trubenieki</w:t>
      </w:r>
      <w:proofErr w:type="spellEnd"/>
      <w:r>
        <w:t>“ lankymas, kuris yra didžiausias „</w:t>
      </w:r>
      <w:proofErr w:type="spellStart"/>
      <w:r>
        <w:t>Šitake</w:t>
      </w:r>
      <w:proofErr w:type="spellEnd"/>
      <w:r>
        <w:t>“ grybų augintojas Latvijoje, siūlantis susidomėjusiems pasižvalgyti po ūkį, sužinoti grybų auginimo paslaptis, paragauti šviežių „</w:t>
      </w:r>
      <w:proofErr w:type="spellStart"/>
      <w:r>
        <w:t>Šitake</w:t>
      </w:r>
      <w:proofErr w:type="spellEnd"/>
      <w:r>
        <w:t xml:space="preserve">“ grybų ir pasimėgauti nuostabia grybų sriuba. Ūkis visus metus augina aukščiausios kokybės grybus, kuriuos vėliau pristato prestižiniams Latvijos restoranams ir parduotuvėms. </w:t>
      </w:r>
      <w:r>
        <w:rPr>
          <w:rStyle w:val="Grietas"/>
        </w:rPr>
        <w:t>Ragausime vegetarišką „</w:t>
      </w:r>
      <w:proofErr w:type="spellStart"/>
      <w:r>
        <w:rPr>
          <w:rStyle w:val="Grietas"/>
        </w:rPr>
        <w:t>Šitake</w:t>
      </w:r>
      <w:proofErr w:type="spellEnd"/>
      <w:r>
        <w:rPr>
          <w:rStyle w:val="Grietas"/>
        </w:rPr>
        <w:t>“ grybų sriubą su iš „</w:t>
      </w:r>
      <w:proofErr w:type="spellStart"/>
      <w:r>
        <w:rPr>
          <w:rStyle w:val="Grietas"/>
        </w:rPr>
        <w:t>Šitake</w:t>
      </w:r>
      <w:proofErr w:type="spellEnd"/>
      <w:r>
        <w:rPr>
          <w:rStyle w:val="Grietas"/>
        </w:rPr>
        <w:t>“ grybų iškepta duona ir „</w:t>
      </w:r>
      <w:proofErr w:type="spellStart"/>
      <w:r>
        <w:rPr>
          <w:rStyle w:val="Grietas"/>
        </w:rPr>
        <w:t>Šitake</w:t>
      </w:r>
      <w:proofErr w:type="spellEnd"/>
      <w:r>
        <w:rPr>
          <w:rStyle w:val="Grietas"/>
        </w:rPr>
        <w:t>“ grybų sviestu.</w:t>
      </w:r>
    </w:p>
    <w:p w:rsidR="007853E9" w:rsidRDefault="007853E9" w:rsidP="007853E9">
      <w:pPr>
        <w:pStyle w:val="prastasistinklapis"/>
      </w:pPr>
      <w:r>
        <w:t xml:space="preserve">Atvykstame į </w:t>
      </w:r>
      <w:r>
        <w:rPr>
          <w:rStyle w:val="Grietas"/>
        </w:rPr>
        <w:t>Duobelę</w:t>
      </w:r>
      <w:r>
        <w:t xml:space="preserve"> – Latvijos miestelį, įsikūrusį prie </w:t>
      </w:r>
      <w:proofErr w:type="spellStart"/>
      <w:r>
        <w:t>Beržės</w:t>
      </w:r>
      <w:proofErr w:type="spellEnd"/>
      <w:r>
        <w:t xml:space="preserve"> upės. Čia įkurtas didžiausias garsaus latvių selekcininko ir botaniko </w:t>
      </w:r>
      <w:proofErr w:type="spellStart"/>
      <w:r>
        <w:t>Pėterio</w:t>
      </w:r>
      <w:proofErr w:type="spellEnd"/>
      <w:r>
        <w:t xml:space="preserve"> </w:t>
      </w:r>
      <w:proofErr w:type="spellStart"/>
      <w:r>
        <w:t>Upyčio</w:t>
      </w:r>
      <w:proofErr w:type="spellEnd"/>
      <w:r>
        <w:t xml:space="preserve"> </w:t>
      </w:r>
      <w:r>
        <w:rPr>
          <w:rStyle w:val="Grietas"/>
        </w:rPr>
        <w:t>alyvų sodas</w:t>
      </w:r>
      <w:r>
        <w:t xml:space="preserve"> Europoje. Tai didžiausia alyvų kolekcija Baltijos šalyse – apie 240 įvairių alyvų rūšių ir hibridų. Alyvų žydėjimas tapo tradicine latvių švente, pritraukiančia ne tik latvius, bet ir lankytojus iš užsienio. Pasigrožėsime kvapniais žydinčių alyvų žiedeliais, pasimėgausime svaigiu alyvų aromatu.</w:t>
      </w:r>
    </w:p>
    <w:p w:rsidR="007853E9" w:rsidRDefault="007853E9" w:rsidP="007853E9">
      <w:pPr>
        <w:pStyle w:val="prastasistinklapis"/>
      </w:pPr>
      <w:r>
        <w:t xml:space="preserve">Visai šalia populiariausio Baltijos šalyse kurorto – Jūrmalos yra </w:t>
      </w:r>
      <w:proofErr w:type="spellStart"/>
      <w:r>
        <w:rPr>
          <w:rStyle w:val="Grietas"/>
        </w:rPr>
        <w:t>Kemerių</w:t>
      </w:r>
      <w:proofErr w:type="spellEnd"/>
      <w:r>
        <w:rPr>
          <w:rStyle w:val="Grietas"/>
        </w:rPr>
        <w:t xml:space="preserve"> nacionalinis parkas</w:t>
      </w:r>
      <w:r>
        <w:t xml:space="preserve"> - Natūra 2000 teritorija, išsiskirianti biologine įvairove, unikaliomis Kemerų pievų pelkėmis, įvairiomis ekosistemomis, mineralinių ir gydomųjų vandenų šaltiniais. Pažintis su laukine gamta, pelkių ekosistema. Gamtos draugų patogumui, parke yra įrengti keli gamtos takai. Trumpų pasivaikščiojimų mėgėjai galės nueiti trumpąjį atstumą tiltukais (~ 1,4 km), o tiems, kurie pasirinks ilgesnį atstumą (~ 3,4 km), teks didesnis džiaugsmas – pasiekti apžvalgos aikštelę, nuo kurios atsivers puikus vaizdas į pelkės kraštovaizdį, žvelgiant šiek tiek iš viršaus.</w:t>
      </w:r>
    </w:p>
    <w:p w:rsidR="007853E9" w:rsidRDefault="007853E9" w:rsidP="007853E9">
      <w:pPr>
        <w:pStyle w:val="prastasistinklapis"/>
      </w:pPr>
      <w:r>
        <w:t>Vykstame pasigrožėti žydinčiais rododendrų ir azalijų labirintais</w:t>
      </w:r>
      <w:r>
        <w:rPr>
          <w:rStyle w:val="Grietas"/>
        </w:rPr>
        <w:t xml:space="preserve"> </w:t>
      </w:r>
      <w:proofErr w:type="spellStart"/>
      <w:r>
        <w:rPr>
          <w:rStyle w:val="Grietas"/>
        </w:rPr>
        <w:t>Babitės</w:t>
      </w:r>
      <w:proofErr w:type="spellEnd"/>
      <w:r>
        <w:rPr>
          <w:rStyle w:val="Grietas"/>
        </w:rPr>
        <w:t xml:space="preserve"> rododendrų centre</w:t>
      </w:r>
      <w:r>
        <w:t xml:space="preserve">. Kasmet šis botanikos sodas pasipuošia gražiausiais rododendrų žiedais. Šiuo metu kolekciją sudaro virš 370 rododendrų rūšių ir veislių (apie 90 iš jų išvesta vieno entuziasto - profesoriaus R. </w:t>
      </w:r>
      <w:proofErr w:type="spellStart"/>
      <w:r>
        <w:t>Kondratovičiaus</w:t>
      </w:r>
      <w:proofErr w:type="spellEnd"/>
      <w:r>
        <w:t xml:space="preserve"> dėka). Šios gėlės puoselėjamos jau 37 metus, todėl eidami 1,5 km rododendrų pažintiniu taku pamatysime ir nykštukinių - kiliminių gražuolių ir 4 - 5 metrų aukščio žiedais apsipylusių krūmų. Sode galime nusipirkti sodinukų.</w:t>
      </w:r>
    </w:p>
    <w:p w:rsidR="007853E9" w:rsidRDefault="007853E9" w:rsidP="007853E9">
      <w:pPr>
        <w:pStyle w:val="prastasistinklapis"/>
      </w:pPr>
      <w:r>
        <w:t xml:space="preserve">Jūrmala yra didžiausias kurortinis pajūrio miestas Baltijos šalyse, turintis seną kurorto istoriją. </w:t>
      </w:r>
      <w:r>
        <w:rPr>
          <w:rStyle w:val="Grietas"/>
        </w:rPr>
        <w:t>Ekskursija po Jūrmalą</w:t>
      </w:r>
      <w:r>
        <w:t>. Jūrmalos centras, senieji pastatai, pėsčiųjų gatvė. Miesto muziejus , kur susipažinsime su kurorto istorija ir pajūrio mada. Laisvas laikas prie jūros.</w:t>
      </w:r>
      <w:r>
        <w:br/>
      </w:r>
      <w:r>
        <w:t>Vėlai vakare grįžimas namo.</w:t>
      </w:r>
    </w:p>
    <w:p w:rsidR="007853E9" w:rsidRDefault="007853E9" w:rsidP="007853E9">
      <w:pPr>
        <w:pStyle w:val="prastasistinklapis"/>
      </w:pPr>
      <w:r>
        <w:rPr>
          <w:rStyle w:val="Grietas"/>
        </w:rPr>
        <w:t xml:space="preserve">Ekskursijos kaina – 55 </w:t>
      </w:r>
      <w:proofErr w:type="spellStart"/>
      <w:r>
        <w:rPr>
          <w:rStyle w:val="Grietas"/>
        </w:rPr>
        <w:t>Eur</w:t>
      </w:r>
      <w:proofErr w:type="spellEnd"/>
      <w:r>
        <w:rPr>
          <w:rStyle w:val="Grietas"/>
        </w:rPr>
        <w:t>/asmeniui</w:t>
      </w:r>
      <w:r>
        <w:rPr>
          <w:rStyle w:val="Grietas"/>
        </w:rPr>
        <w:br/>
      </w:r>
      <w:r>
        <w:br/>
      </w:r>
      <w:r>
        <w:rPr>
          <w:rFonts w:ascii="Symbol" w:hAnsi="Symbol"/>
          <w:color w:val="F1C40F"/>
          <w:sz w:val="22"/>
          <w:szCs w:val="22"/>
        </w:rPr>
        <w:t></w:t>
      </w:r>
      <w:r>
        <w:rPr>
          <w:color w:val="F1C40F"/>
        </w:rPr>
        <w:t xml:space="preserve"> </w:t>
      </w:r>
      <w:r>
        <w:t>Už kelionę reikia sumokėti per 3 darbo dienas po registracijos.</w:t>
      </w:r>
      <w:r>
        <w:br/>
      </w:r>
      <w:r>
        <w:rPr>
          <w:rFonts w:ascii="Symbol" w:hAnsi="Symbol"/>
          <w:color w:val="F1C40F"/>
          <w:sz w:val="22"/>
          <w:szCs w:val="22"/>
        </w:rPr>
        <w:t></w:t>
      </w:r>
      <w:r>
        <w:t xml:space="preserve"> Atsisakius vykti į kelionę likus 10 darbo dienų iki kelionės pradžios –</w:t>
      </w:r>
      <w:r>
        <w:rPr>
          <w:rStyle w:val="Grietas"/>
        </w:rPr>
        <w:t xml:space="preserve"> </w:t>
      </w:r>
      <w:r w:rsidRPr="007853E9">
        <w:rPr>
          <w:rStyle w:val="Grietas"/>
          <w:b w:val="0"/>
        </w:rPr>
        <w:t>PINIGAI NEGRĄŽINAMI.</w:t>
      </w:r>
      <w:r>
        <w:br/>
      </w:r>
      <w:r>
        <w:rPr>
          <w:rFonts w:ascii="Symbol" w:hAnsi="Symbol"/>
          <w:color w:val="F1C40F"/>
        </w:rPr>
        <w:t></w:t>
      </w:r>
      <w:r>
        <w:rPr>
          <w:rFonts w:ascii="Symbol" w:hAnsi="Symbol"/>
          <w:color w:val="F1C40F"/>
        </w:rPr>
        <w:t></w:t>
      </w:r>
      <w:r>
        <w:t>Į ekskursijos kainą įskaičiuota: transporto nuoma su mokama parkavimo paslauga, lydinčio gido paslauga, kelionės organizavimo paslauga.</w:t>
      </w:r>
      <w:r>
        <w:br/>
      </w:r>
      <w:r>
        <w:rPr>
          <w:rFonts w:ascii="Symbol" w:hAnsi="Symbol"/>
          <w:color w:val="F1C40F"/>
        </w:rPr>
        <w:t></w:t>
      </w:r>
      <w:r>
        <w:rPr>
          <w:rFonts w:ascii="Symbol" w:hAnsi="Symbol"/>
        </w:rPr>
        <w:t></w:t>
      </w:r>
      <w:r w:rsidRPr="007853E9">
        <w:rPr>
          <w:b/>
        </w:rPr>
        <w:t xml:space="preserve">Papildomai reikia turėti ~ 30 </w:t>
      </w:r>
      <w:proofErr w:type="spellStart"/>
      <w:r w:rsidRPr="007853E9">
        <w:rPr>
          <w:b/>
        </w:rPr>
        <w:t>Eur</w:t>
      </w:r>
      <w:proofErr w:type="spellEnd"/>
      <w:r w:rsidRPr="007853E9">
        <w:rPr>
          <w:b/>
        </w:rPr>
        <w:t xml:space="preserve">/asmeniui </w:t>
      </w:r>
      <w:r>
        <w:t>už lankomus objektus!</w:t>
      </w:r>
      <w:r>
        <w:br/>
      </w:r>
      <w:r>
        <w:rPr>
          <w:rFonts w:ascii="Symbol" w:hAnsi="Symbol"/>
          <w:color w:val="F1C40F"/>
        </w:rPr>
        <w:lastRenderedPageBreak/>
        <w:t></w:t>
      </w:r>
      <w:r>
        <w:rPr>
          <w:rFonts w:ascii="Symbol" w:hAnsi="Symbol"/>
        </w:rPr>
        <w:t></w:t>
      </w:r>
      <w:r>
        <w:t>Į kainą neįskaičiuotos papildomos išlaidos: medicininių išlaidų draudimas užsienyje, asmeninės išlaidos.</w:t>
      </w:r>
    </w:p>
    <w:p w:rsidR="007853E9" w:rsidRDefault="007853E9" w:rsidP="007853E9">
      <w:pPr>
        <w:pStyle w:val="prastasistinklapis"/>
      </w:pPr>
      <w:r>
        <w:rPr>
          <w:rStyle w:val="Grietas"/>
        </w:rPr>
        <w:t>DOKUMENTAI:</w:t>
      </w:r>
      <w:r>
        <w:br/>
      </w:r>
      <w:r>
        <w:rPr>
          <w:rFonts w:ascii="Symbol" w:hAnsi="Symbol"/>
          <w:color w:val="F1C40F"/>
        </w:rPr>
        <w:t></w:t>
      </w:r>
      <w:r>
        <w:rPr>
          <w:rFonts w:ascii="Symbol" w:hAnsi="Symbol"/>
        </w:rPr>
        <w:t></w:t>
      </w:r>
      <w:r>
        <w:t>LR asmens tapatybės kortelė arba LR pasas, galiojantys ne mažiau kaip 3 mėnesius po kelionės pabaigos (ir suaugusiems, ir vaikams).</w:t>
      </w:r>
      <w:r>
        <w:br/>
      </w:r>
      <w:r>
        <w:rPr>
          <w:rFonts w:ascii="Symbol" w:hAnsi="Symbol"/>
          <w:color w:val="F1C40F"/>
        </w:rPr>
        <w:t></w:t>
      </w:r>
      <w:r>
        <w:rPr>
          <w:rFonts w:ascii="Symbol" w:hAnsi="Symbol"/>
        </w:rPr>
        <w:t></w:t>
      </w:r>
      <w:r>
        <w:t xml:space="preserve">Vykstant į kelionę būtina turėti medicininių išlaidų draudimą, garantuojantį būtinos medicininės pagalbos užsienyje ir papildomų išlaidų, susidariusių dėl draudiminio įvykio, apmokėjimą. Vykstant į šią kelionę galioja ir Europos sveikatos draudimo kortelė (daugiau informacijos apie išdavimą, sąlygas ir apribojimus </w:t>
      </w:r>
      <w:proofErr w:type="spellStart"/>
      <w:r>
        <w:t>www.vlk.lt</w:t>
      </w:r>
      <w:proofErr w:type="spellEnd"/>
      <w:r>
        <w:t>).</w:t>
      </w:r>
      <w:r>
        <w:br/>
      </w:r>
      <w:r>
        <w:rPr>
          <w:rFonts w:ascii="Symbol" w:hAnsi="Symbol"/>
          <w:color w:val="F1C40F"/>
        </w:rPr>
        <w:t></w:t>
      </w:r>
      <w:r>
        <w:rPr>
          <w:rFonts w:ascii="Symbol" w:hAnsi="Symbol"/>
        </w:rPr>
        <w:t></w:t>
      </w:r>
      <w:r>
        <w:t>Kelionių organizatorius gali keisti kelionės programą, atsižvelgdamas į grupės pageidavimus ir objektyvias sąlygas. Objektų lankymo tvarka, skaičius ir įėjimo bilietų kaina gali kisti, kelionės vadovas muziejuose ekskursijų neveda. Vairuotojų darbo režimą reglamentuoja ES įstatymai.</w:t>
      </w:r>
    </w:p>
    <w:p w:rsidR="007853E9" w:rsidRDefault="007853E9" w:rsidP="007853E9">
      <w:pPr>
        <w:pStyle w:val="prastasistinklapis"/>
      </w:pPr>
      <w:r>
        <w:rPr>
          <w:rStyle w:val="Grietas"/>
        </w:rPr>
        <w:t>KELIONĖS ORGANIZATORIUS:</w:t>
      </w:r>
      <w:r>
        <w:br/>
      </w:r>
      <w:r>
        <w:rPr>
          <w:noProof/>
        </w:rPr>
        <w:drawing>
          <wp:inline distT="0" distB="0" distL="0" distR="0">
            <wp:extent cx="2476500" cy="828675"/>
            <wp:effectExtent l="0" t="0" r="0" b="9525"/>
            <wp:docPr id="1" name="Paveikslėlis 1" descr="https://www.utenainfo.lt/data/ckfinder/files/1/2/3/4/logo_utenon_spalvotas%20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utenainfo.lt/data/ckfinder/files/1/2/3/4/logo_utenon_spalvotas%20HQ.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6500" cy="828675"/>
                    </a:xfrm>
                    <a:prstGeom prst="rect">
                      <a:avLst/>
                    </a:prstGeom>
                    <a:noFill/>
                    <a:ln>
                      <a:noFill/>
                    </a:ln>
                  </pic:spPr>
                </pic:pic>
              </a:graphicData>
            </a:graphic>
          </wp:inline>
        </w:drawing>
      </w:r>
    </w:p>
    <w:p w:rsidR="00E36EA4" w:rsidRDefault="00E36EA4"/>
    <w:sectPr w:rsidR="00E36EA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E9"/>
    <w:rsid w:val="007853E9"/>
    <w:rsid w:val="00E36E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7853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853E9"/>
    <w:rPr>
      <w:b/>
      <w:bCs/>
    </w:rPr>
  </w:style>
  <w:style w:type="character" w:customStyle="1" w:styleId="ckeimageresizer">
    <w:name w:val="cke_image_resizer"/>
    <w:basedOn w:val="Numatytasispastraiposriftas"/>
    <w:rsid w:val="007853E9"/>
  </w:style>
  <w:style w:type="paragraph" w:styleId="Debesliotekstas">
    <w:name w:val="Balloon Text"/>
    <w:basedOn w:val="prastasis"/>
    <w:link w:val="DebesliotekstasDiagrama"/>
    <w:uiPriority w:val="99"/>
    <w:semiHidden/>
    <w:unhideWhenUsed/>
    <w:rsid w:val="007853E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5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7853E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853E9"/>
    <w:rPr>
      <w:b/>
      <w:bCs/>
    </w:rPr>
  </w:style>
  <w:style w:type="character" w:customStyle="1" w:styleId="ckeimageresizer">
    <w:name w:val="cke_image_resizer"/>
    <w:basedOn w:val="Numatytasispastraiposriftas"/>
    <w:rsid w:val="007853E9"/>
  </w:style>
  <w:style w:type="paragraph" w:styleId="Debesliotekstas">
    <w:name w:val="Balloon Text"/>
    <w:basedOn w:val="prastasis"/>
    <w:link w:val="DebesliotekstasDiagrama"/>
    <w:uiPriority w:val="99"/>
    <w:semiHidden/>
    <w:unhideWhenUsed/>
    <w:rsid w:val="007853E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85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2571</Words>
  <Characters>1466</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2025-03-24T14:33:00Z</dcterms:created>
  <dcterms:modified xsi:type="dcterms:W3CDTF">2025-03-24T14:37:00Z</dcterms:modified>
</cp:coreProperties>
</file>